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87224" w14:textId="77777777" w:rsidR="00C62BA1" w:rsidRPr="00563DDD" w:rsidRDefault="00C62BA1" w:rsidP="00C62BA1">
      <w:pPr>
        <w:jc w:val="center"/>
        <w:rPr>
          <w:b/>
          <w:sz w:val="28"/>
          <w:szCs w:val="28"/>
        </w:rPr>
      </w:pPr>
      <w:r w:rsidRPr="00563DDD">
        <w:rPr>
          <w:sz w:val="28"/>
          <w:szCs w:val="28"/>
        </w:rPr>
        <w:t>﻿</w:t>
      </w:r>
      <w:r w:rsidRPr="00563DDD">
        <w:rPr>
          <w:b/>
          <w:sz w:val="28"/>
          <w:szCs w:val="28"/>
        </w:rPr>
        <w:t xml:space="preserve"> РЕШЕНИЕ</w:t>
      </w:r>
    </w:p>
    <w:p w14:paraId="746FAA1D" w14:textId="77777777" w:rsidR="00C62BA1" w:rsidRPr="00563DDD" w:rsidRDefault="00C62BA1" w:rsidP="00C62BA1">
      <w:pPr>
        <w:jc w:val="center"/>
        <w:rPr>
          <w:b/>
          <w:sz w:val="28"/>
          <w:szCs w:val="28"/>
        </w:rPr>
      </w:pPr>
      <w:r w:rsidRPr="00563DDD">
        <w:rPr>
          <w:b/>
          <w:sz w:val="28"/>
          <w:szCs w:val="28"/>
        </w:rPr>
        <w:t xml:space="preserve">Собрания депутатов </w:t>
      </w:r>
      <w:proofErr w:type="spellStart"/>
      <w:r w:rsidRPr="00E65F39">
        <w:rPr>
          <w:b/>
          <w:bCs/>
          <w:color w:val="000000"/>
          <w:sz w:val="28"/>
          <w:szCs w:val="28"/>
        </w:rPr>
        <w:t>Шелангерского</w:t>
      </w:r>
      <w:proofErr w:type="spellEnd"/>
      <w:r w:rsidRPr="00563DDD">
        <w:rPr>
          <w:b/>
          <w:sz w:val="28"/>
          <w:szCs w:val="28"/>
        </w:rPr>
        <w:t xml:space="preserve"> сельского поселения </w:t>
      </w:r>
    </w:p>
    <w:p w14:paraId="7ADE0EF8" w14:textId="77777777" w:rsidR="00C62BA1" w:rsidRPr="00563DDD" w:rsidRDefault="00C62BA1" w:rsidP="00C62BA1">
      <w:pPr>
        <w:jc w:val="center"/>
        <w:rPr>
          <w:b/>
          <w:sz w:val="28"/>
          <w:szCs w:val="28"/>
        </w:rPr>
      </w:pPr>
      <w:r w:rsidRPr="00563DDD">
        <w:rPr>
          <w:b/>
          <w:sz w:val="28"/>
          <w:szCs w:val="28"/>
        </w:rPr>
        <w:t>Звениговского муниципального района Республики Марий Эл</w:t>
      </w:r>
    </w:p>
    <w:p w14:paraId="33F14AC9" w14:textId="77777777" w:rsidR="00C62BA1" w:rsidRPr="00563DDD" w:rsidRDefault="00C62BA1" w:rsidP="00C62BA1">
      <w:pPr>
        <w:jc w:val="center"/>
        <w:rPr>
          <w:b/>
          <w:sz w:val="28"/>
          <w:szCs w:val="28"/>
        </w:rPr>
      </w:pPr>
    </w:p>
    <w:p w14:paraId="4ACEE340" w14:textId="77777777" w:rsidR="00C62BA1" w:rsidRPr="00563DDD" w:rsidRDefault="00C62BA1" w:rsidP="00C62BA1">
      <w:pPr>
        <w:rPr>
          <w:b/>
          <w:sz w:val="28"/>
          <w:szCs w:val="28"/>
        </w:rPr>
      </w:pPr>
    </w:p>
    <w:p w14:paraId="7DF0ED1B" w14:textId="77777777" w:rsidR="00C62BA1" w:rsidRPr="00563DDD" w:rsidRDefault="00C62BA1" w:rsidP="00C62BA1">
      <w:pPr>
        <w:rPr>
          <w:sz w:val="28"/>
          <w:szCs w:val="28"/>
        </w:rPr>
      </w:pPr>
      <w:r w:rsidRPr="00563DDD">
        <w:rPr>
          <w:sz w:val="28"/>
          <w:szCs w:val="28"/>
        </w:rPr>
        <w:t xml:space="preserve">Созыв </w:t>
      </w:r>
      <w:r w:rsidR="00487B7A">
        <w:rPr>
          <w:sz w:val="28"/>
          <w:szCs w:val="28"/>
        </w:rPr>
        <w:t>4</w:t>
      </w:r>
      <w:r w:rsidRPr="00563DDD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    </w:t>
      </w:r>
      <w:r w:rsidRPr="00563DD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proofErr w:type="gramStart"/>
      <w:r>
        <w:rPr>
          <w:sz w:val="28"/>
          <w:szCs w:val="28"/>
        </w:rPr>
        <w:t xml:space="preserve"> </w:t>
      </w:r>
      <w:r w:rsidR="00027418">
        <w:rPr>
          <w:sz w:val="28"/>
          <w:szCs w:val="28"/>
        </w:rPr>
        <w:t xml:space="preserve">  </w:t>
      </w:r>
      <w:r w:rsidR="00487B7A">
        <w:rPr>
          <w:sz w:val="28"/>
          <w:szCs w:val="28"/>
        </w:rPr>
        <w:t>«</w:t>
      </w:r>
      <w:proofErr w:type="gramEnd"/>
      <w:r w:rsidR="00487B7A">
        <w:rPr>
          <w:sz w:val="28"/>
          <w:szCs w:val="28"/>
        </w:rPr>
        <w:t xml:space="preserve">08»  октября </w:t>
      </w:r>
      <w:r>
        <w:rPr>
          <w:sz w:val="28"/>
          <w:szCs w:val="28"/>
        </w:rPr>
        <w:t>2</w:t>
      </w:r>
      <w:r w:rsidRPr="00563DDD">
        <w:rPr>
          <w:sz w:val="28"/>
          <w:szCs w:val="28"/>
        </w:rPr>
        <w:t xml:space="preserve">021 года                                                                                   </w:t>
      </w:r>
    </w:p>
    <w:p w14:paraId="1EC5235D" w14:textId="77777777" w:rsidR="00C62BA1" w:rsidRPr="00563DDD" w:rsidRDefault="00C62BA1" w:rsidP="00C62BA1">
      <w:pPr>
        <w:rPr>
          <w:sz w:val="28"/>
          <w:szCs w:val="28"/>
        </w:rPr>
      </w:pPr>
      <w:r w:rsidRPr="00563DDD">
        <w:rPr>
          <w:sz w:val="28"/>
          <w:szCs w:val="28"/>
        </w:rPr>
        <w:t xml:space="preserve">Сессия </w:t>
      </w:r>
      <w:r w:rsidR="00487B7A">
        <w:rPr>
          <w:sz w:val="28"/>
          <w:szCs w:val="28"/>
        </w:rPr>
        <w:t>23</w:t>
      </w:r>
      <w:r w:rsidRPr="00C62BA1">
        <w:rPr>
          <w:color w:val="FF0000"/>
          <w:sz w:val="28"/>
          <w:szCs w:val="28"/>
        </w:rPr>
        <w:t xml:space="preserve">    </w:t>
      </w:r>
      <w:r w:rsidRPr="00563DDD">
        <w:rPr>
          <w:sz w:val="28"/>
          <w:szCs w:val="28"/>
        </w:rPr>
        <w:t xml:space="preserve">                                    </w:t>
      </w:r>
      <w:r>
        <w:rPr>
          <w:sz w:val="28"/>
          <w:szCs w:val="28"/>
        </w:rPr>
        <w:t xml:space="preserve">                           </w:t>
      </w:r>
      <w:r w:rsidRPr="00563DD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Pr="00563DD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</w:t>
      </w:r>
      <w:r w:rsidR="00027418">
        <w:rPr>
          <w:sz w:val="28"/>
          <w:szCs w:val="28"/>
        </w:rPr>
        <w:t xml:space="preserve">     </w:t>
      </w:r>
      <w:r>
        <w:rPr>
          <w:sz w:val="28"/>
          <w:szCs w:val="28"/>
        </w:rPr>
        <w:t>п</w:t>
      </w:r>
      <w:r w:rsidRPr="00563DDD">
        <w:rPr>
          <w:sz w:val="28"/>
          <w:szCs w:val="28"/>
        </w:rPr>
        <w:t>.</w:t>
      </w:r>
      <w:r>
        <w:rPr>
          <w:sz w:val="28"/>
          <w:szCs w:val="28"/>
        </w:rPr>
        <w:t xml:space="preserve"> Шелангер</w:t>
      </w:r>
    </w:p>
    <w:p w14:paraId="0BEA78AF" w14:textId="77777777" w:rsidR="00C62BA1" w:rsidRPr="00E65F39" w:rsidRDefault="00C62BA1" w:rsidP="00C62BA1">
      <w:pPr>
        <w:rPr>
          <w:b/>
          <w:bCs/>
        </w:rPr>
      </w:pPr>
      <w:r w:rsidRPr="00563DDD">
        <w:rPr>
          <w:sz w:val="28"/>
          <w:szCs w:val="28"/>
        </w:rPr>
        <w:t xml:space="preserve">№ </w:t>
      </w:r>
      <w:r w:rsidR="00487B7A">
        <w:rPr>
          <w:sz w:val="28"/>
          <w:szCs w:val="28"/>
        </w:rPr>
        <w:t>94</w:t>
      </w:r>
    </w:p>
    <w:p w14:paraId="3D249982" w14:textId="77777777" w:rsidR="006859BD" w:rsidRPr="00A25122" w:rsidRDefault="006859BD" w:rsidP="006859BD">
      <w:pPr>
        <w:jc w:val="center"/>
        <w:outlineLvl w:val="0"/>
        <w:rPr>
          <w:szCs w:val="28"/>
        </w:rPr>
      </w:pPr>
    </w:p>
    <w:p w14:paraId="4021D217" w14:textId="77777777" w:rsidR="00D03C14" w:rsidRPr="006859BD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6C85893B" w14:textId="77777777" w:rsidR="00D03C14" w:rsidRPr="006859BD" w:rsidRDefault="00D03C14" w:rsidP="00D03C14">
      <w:pPr>
        <w:jc w:val="center"/>
        <w:rPr>
          <w:sz w:val="28"/>
          <w:szCs w:val="28"/>
        </w:rPr>
      </w:pPr>
      <w:r w:rsidRPr="006859BD">
        <w:rPr>
          <w:b/>
          <w:bCs/>
          <w:color w:val="000000"/>
          <w:sz w:val="28"/>
          <w:szCs w:val="28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C62BA1">
        <w:rPr>
          <w:b/>
          <w:bCs/>
          <w:color w:val="000000"/>
          <w:sz w:val="28"/>
          <w:szCs w:val="28"/>
        </w:rPr>
        <w:t>Шелангерского</w:t>
      </w:r>
      <w:proofErr w:type="spellEnd"/>
      <w:r w:rsidR="006859BD" w:rsidRPr="006859BD">
        <w:rPr>
          <w:b/>
          <w:bCs/>
          <w:color w:val="000000"/>
          <w:sz w:val="28"/>
          <w:szCs w:val="28"/>
        </w:rPr>
        <w:t xml:space="preserve"> сельского поселения</w:t>
      </w:r>
    </w:p>
    <w:p w14:paraId="59EE8435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2E52D520" w14:textId="77777777"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14:paraId="3AC6E75F" w14:textId="77777777" w:rsidR="006859BD" w:rsidRDefault="00D03C14" w:rsidP="006859BD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</w:t>
      </w:r>
      <w:r w:rsidRPr="006859BD">
        <w:rPr>
          <w:color w:val="000000"/>
          <w:sz w:val="28"/>
          <w:szCs w:val="28"/>
        </w:rPr>
        <w:t xml:space="preserve">О государственном контроле (надзоре) и муниципальном контроле в Российской Федерации», </w:t>
      </w:r>
      <w:r w:rsidR="006859BD" w:rsidRPr="006859BD">
        <w:rPr>
          <w:sz w:val="28"/>
          <w:szCs w:val="28"/>
        </w:rPr>
        <w:t xml:space="preserve">Уставом </w:t>
      </w:r>
      <w:proofErr w:type="spellStart"/>
      <w:r w:rsidR="00C62BA1">
        <w:rPr>
          <w:sz w:val="28"/>
          <w:szCs w:val="28"/>
        </w:rPr>
        <w:t>Шелангерского</w:t>
      </w:r>
      <w:proofErr w:type="spellEnd"/>
      <w:r w:rsidR="006859BD" w:rsidRPr="006859BD">
        <w:rPr>
          <w:sz w:val="28"/>
          <w:szCs w:val="28"/>
        </w:rPr>
        <w:t xml:space="preserve"> сельского поселения Звениговского муниципального района Республики Марий Эл, Собрание депутатов </w:t>
      </w:r>
      <w:proofErr w:type="spellStart"/>
      <w:r w:rsidR="00C62BA1">
        <w:rPr>
          <w:sz w:val="28"/>
          <w:szCs w:val="28"/>
        </w:rPr>
        <w:t>Шелангерского</w:t>
      </w:r>
      <w:proofErr w:type="spellEnd"/>
      <w:r w:rsidR="006859BD" w:rsidRPr="006859BD">
        <w:rPr>
          <w:sz w:val="28"/>
          <w:szCs w:val="28"/>
        </w:rPr>
        <w:t xml:space="preserve"> сельского поселения Звениговского муниципального района Республики Марий Эл</w:t>
      </w:r>
    </w:p>
    <w:p w14:paraId="7BA6EA92" w14:textId="77777777" w:rsidR="00D03C14" w:rsidRPr="00700821" w:rsidRDefault="00D03C14" w:rsidP="00D03C14">
      <w:pPr>
        <w:shd w:val="clear" w:color="auto" w:fill="FFFFFF"/>
        <w:ind w:firstLine="709"/>
        <w:jc w:val="both"/>
        <w:rPr>
          <w:color w:val="000000"/>
        </w:rPr>
      </w:pPr>
    </w:p>
    <w:p w14:paraId="4D81D2AF" w14:textId="77777777" w:rsidR="006859BD" w:rsidRDefault="006859BD" w:rsidP="006859BD">
      <w:pPr>
        <w:autoSpaceDE w:val="0"/>
        <w:autoSpaceDN w:val="0"/>
        <w:adjustRightInd w:val="0"/>
        <w:ind w:firstLine="540"/>
        <w:jc w:val="center"/>
        <w:outlineLvl w:val="0"/>
        <w:rPr>
          <w:szCs w:val="28"/>
        </w:rPr>
      </w:pPr>
      <w:r>
        <w:rPr>
          <w:szCs w:val="28"/>
        </w:rPr>
        <w:t>РЕШИЛО</w:t>
      </w:r>
      <w:r w:rsidRPr="00C3314B">
        <w:rPr>
          <w:szCs w:val="28"/>
        </w:rPr>
        <w:t>:</w:t>
      </w:r>
    </w:p>
    <w:p w14:paraId="087C4FEE" w14:textId="77777777" w:rsidR="00502B93" w:rsidRPr="00C3314B" w:rsidRDefault="00502B93" w:rsidP="006859BD">
      <w:pPr>
        <w:autoSpaceDE w:val="0"/>
        <w:autoSpaceDN w:val="0"/>
        <w:adjustRightInd w:val="0"/>
        <w:ind w:firstLine="540"/>
        <w:jc w:val="center"/>
        <w:outlineLvl w:val="0"/>
        <w:rPr>
          <w:szCs w:val="28"/>
        </w:rPr>
      </w:pPr>
    </w:p>
    <w:p w14:paraId="24131476" w14:textId="77777777" w:rsidR="00D03C14" w:rsidRPr="00700821" w:rsidRDefault="00502B93" w:rsidP="00D03C14">
      <w:pPr>
        <w:shd w:val="clear" w:color="auto" w:fill="FFFFFF"/>
        <w:ind w:firstLine="709"/>
        <w:jc w:val="both"/>
      </w:pPr>
      <w:r>
        <w:rPr>
          <w:color w:val="000000"/>
          <w:sz w:val="28"/>
          <w:szCs w:val="28"/>
        </w:rPr>
        <w:t xml:space="preserve">1. Утвердить </w:t>
      </w:r>
      <w:r w:rsidR="00D03C14" w:rsidRPr="00700821">
        <w:rPr>
          <w:color w:val="000000"/>
          <w:sz w:val="28"/>
          <w:szCs w:val="28"/>
        </w:rPr>
        <w:t xml:space="preserve">Положение о муниципальном контроле в сфере благоустройства на территории </w:t>
      </w:r>
      <w:proofErr w:type="spellStart"/>
      <w:r w:rsidR="00C62BA1">
        <w:rPr>
          <w:sz w:val="28"/>
          <w:szCs w:val="28"/>
        </w:rPr>
        <w:t>Шелангерского</w:t>
      </w:r>
      <w:proofErr w:type="spellEnd"/>
      <w:r w:rsidR="006859BD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согласно приложению</w:t>
      </w:r>
      <w:r w:rsidR="006859BD">
        <w:rPr>
          <w:color w:val="000000"/>
          <w:sz w:val="28"/>
          <w:szCs w:val="28"/>
        </w:rPr>
        <w:t>.</w:t>
      </w:r>
    </w:p>
    <w:p w14:paraId="4E4B7A2C" w14:textId="61A926AF" w:rsidR="00D03C14" w:rsidRPr="00B3637E" w:rsidRDefault="00D03C14" w:rsidP="00B3637E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 Настоящее решение вступает в силу со дня его </w:t>
      </w:r>
      <w:r w:rsidR="006859BD">
        <w:rPr>
          <w:color w:val="000000"/>
          <w:sz w:val="28"/>
          <w:szCs w:val="28"/>
        </w:rPr>
        <w:t xml:space="preserve">обнародования, </w:t>
      </w:r>
      <w:r w:rsidRPr="00700821">
        <w:rPr>
          <w:color w:val="000000"/>
          <w:sz w:val="28"/>
          <w:szCs w:val="28"/>
        </w:rPr>
        <w:t>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proofErr w:type="spellStart"/>
      <w:r w:rsidR="00C62BA1">
        <w:rPr>
          <w:sz w:val="28"/>
          <w:szCs w:val="28"/>
        </w:rPr>
        <w:t>Шелангерского</w:t>
      </w:r>
      <w:proofErr w:type="spellEnd"/>
      <w:r w:rsidR="00C62BA1">
        <w:rPr>
          <w:color w:val="000000"/>
          <w:sz w:val="28"/>
          <w:szCs w:val="28"/>
        </w:rPr>
        <w:t xml:space="preserve"> </w:t>
      </w:r>
      <w:r w:rsidR="006859BD">
        <w:rPr>
          <w:color w:val="000000"/>
          <w:sz w:val="28"/>
          <w:szCs w:val="28"/>
        </w:rPr>
        <w:t>сельского поселения.</w:t>
      </w:r>
      <w:r w:rsidR="00B3637E">
        <w:rPr>
          <w:color w:val="000000"/>
          <w:sz w:val="28"/>
          <w:szCs w:val="28"/>
        </w:rPr>
        <w:t xml:space="preserve"> </w:t>
      </w: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proofErr w:type="spellStart"/>
      <w:r w:rsidR="00C62BA1">
        <w:rPr>
          <w:sz w:val="28"/>
          <w:szCs w:val="28"/>
        </w:rPr>
        <w:t>Шелангерского</w:t>
      </w:r>
      <w:proofErr w:type="spellEnd"/>
      <w:r w:rsidR="006859BD">
        <w:rPr>
          <w:color w:val="000000"/>
          <w:sz w:val="28"/>
          <w:szCs w:val="28"/>
        </w:rPr>
        <w:t xml:space="preserve"> сельского поселения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</w:p>
    <w:p w14:paraId="409AC9D1" w14:textId="77777777" w:rsidR="00D03C14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D3D3CFB" w14:textId="77777777" w:rsidR="00C62BA1" w:rsidRDefault="00C62BA1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01592BCD" w14:textId="77777777" w:rsidR="006859BD" w:rsidRPr="00700821" w:rsidRDefault="006859BD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14:paraId="54F1F6F1" w14:textId="77777777" w:rsidR="00C62BA1" w:rsidRPr="006E0146" w:rsidRDefault="00C62BA1" w:rsidP="00C62B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E0146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Шелангерского</w:t>
      </w:r>
      <w:proofErr w:type="spellEnd"/>
      <w:r w:rsidRPr="006E014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F0CED">
        <w:rPr>
          <w:rFonts w:ascii="Times New Roman" w:hAnsi="Times New Roman" w:cs="Times New Roman"/>
          <w:sz w:val="28"/>
          <w:szCs w:val="28"/>
        </w:rPr>
        <w:t>,</w:t>
      </w:r>
    </w:p>
    <w:p w14:paraId="619B607B" w14:textId="77777777" w:rsidR="00C62BA1" w:rsidRPr="006E0146" w:rsidRDefault="00C62BA1" w:rsidP="00C62BA1">
      <w:pPr>
        <w:jc w:val="both"/>
        <w:rPr>
          <w:sz w:val="28"/>
          <w:szCs w:val="28"/>
        </w:rPr>
      </w:pPr>
      <w:r w:rsidRPr="006E0146">
        <w:rPr>
          <w:sz w:val="28"/>
          <w:szCs w:val="28"/>
        </w:rPr>
        <w:t>Председатель Собрания депутатов</w:t>
      </w:r>
      <w:r w:rsidRPr="006E0146">
        <w:rPr>
          <w:sz w:val="28"/>
          <w:szCs w:val="28"/>
        </w:rPr>
        <w:tab/>
      </w:r>
      <w:r w:rsidRPr="006E0146">
        <w:rPr>
          <w:sz w:val="28"/>
          <w:szCs w:val="28"/>
        </w:rPr>
        <w:tab/>
        <w:t xml:space="preserve">                </w:t>
      </w:r>
      <w:r>
        <w:rPr>
          <w:sz w:val="28"/>
          <w:szCs w:val="28"/>
        </w:rPr>
        <w:t xml:space="preserve">                        Е. Б. Королькова</w:t>
      </w:r>
    </w:p>
    <w:p w14:paraId="20D12753" w14:textId="77777777"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14:paraId="12DE706C" w14:textId="77777777" w:rsidR="00D03C14" w:rsidRPr="00700821" w:rsidRDefault="00D03C14" w:rsidP="00D03C1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14:paraId="7A8BADD5" w14:textId="77777777" w:rsidR="006859BD" w:rsidRDefault="006859BD" w:rsidP="006859BD">
      <w:pPr>
        <w:ind w:firstLine="709"/>
        <w:jc w:val="right"/>
        <w:rPr>
          <w:sz w:val="20"/>
        </w:rPr>
      </w:pPr>
      <w:r w:rsidRPr="00E0150A">
        <w:rPr>
          <w:sz w:val="20"/>
        </w:rPr>
        <w:lastRenderedPageBreak/>
        <w:t>Приложение к решению</w:t>
      </w:r>
    </w:p>
    <w:p w14:paraId="5B98B2F9" w14:textId="77777777" w:rsidR="006859BD" w:rsidRDefault="006859BD" w:rsidP="006859BD">
      <w:pPr>
        <w:ind w:firstLine="709"/>
        <w:jc w:val="right"/>
        <w:rPr>
          <w:sz w:val="20"/>
        </w:rPr>
      </w:pPr>
      <w:r>
        <w:rPr>
          <w:sz w:val="20"/>
        </w:rPr>
        <w:t xml:space="preserve">Собрания депутатов </w:t>
      </w:r>
      <w:proofErr w:type="spellStart"/>
      <w:r w:rsidR="00C62BA1">
        <w:rPr>
          <w:sz w:val="20"/>
        </w:rPr>
        <w:t>Шелангерского</w:t>
      </w:r>
      <w:proofErr w:type="spellEnd"/>
    </w:p>
    <w:p w14:paraId="0C16D832" w14:textId="77777777" w:rsidR="006859BD" w:rsidRPr="00E0150A" w:rsidRDefault="00C62BA1" w:rsidP="006859BD">
      <w:pPr>
        <w:ind w:firstLine="709"/>
        <w:jc w:val="right"/>
        <w:rPr>
          <w:sz w:val="20"/>
        </w:rPr>
      </w:pPr>
      <w:r>
        <w:rPr>
          <w:sz w:val="20"/>
        </w:rPr>
        <w:t>с</w:t>
      </w:r>
      <w:r w:rsidR="006859BD">
        <w:rPr>
          <w:sz w:val="20"/>
        </w:rPr>
        <w:t>ельского</w:t>
      </w:r>
      <w:r>
        <w:rPr>
          <w:sz w:val="20"/>
        </w:rPr>
        <w:t xml:space="preserve"> </w:t>
      </w:r>
      <w:r w:rsidR="006859BD">
        <w:rPr>
          <w:sz w:val="20"/>
        </w:rPr>
        <w:t>поселения</w:t>
      </w:r>
    </w:p>
    <w:p w14:paraId="6370B28E" w14:textId="77777777" w:rsidR="006859BD" w:rsidRPr="00C62BA1" w:rsidRDefault="006859BD" w:rsidP="006859BD">
      <w:pPr>
        <w:ind w:firstLine="709"/>
        <w:jc w:val="right"/>
        <w:rPr>
          <w:color w:val="FF0000"/>
          <w:sz w:val="20"/>
        </w:rPr>
      </w:pPr>
      <w:r w:rsidRPr="00E0150A">
        <w:rPr>
          <w:color w:val="000000"/>
          <w:sz w:val="20"/>
        </w:rPr>
        <w:t xml:space="preserve">от </w:t>
      </w:r>
      <w:r w:rsidR="00487B7A">
        <w:rPr>
          <w:color w:val="000000"/>
          <w:sz w:val="20"/>
        </w:rPr>
        <w:t>08.10.</w:t>
      </w:r>
      <w:r w:rsidRPr="00C62BA1">
        <w:rPr>
          <w:sz w:val="20"/>
        </w:rPr>
        <w:t>2021г. №</w:t>
      </w:r>
      <w:r w:rsidRPr="00C62BA1">
        <w:rPr>
          <w:color w:val="FF0000"/>
          <w:sz w:val="20"/>
        </w:rPr>
        <w:t xml:space="preserve"> </w:t>
      </w:r>
      <w:r w:rsidR="00487B7A">
        <w:rPr>
          <w:sz w:val="20"/>
        </w:rPr>
        <w:t>94</w:t>
      </w:r>
    </w:p>
    <w:p w14:paraId="757EDADB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1E9F0BA1" w14:textId="77777777"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14:paraId="568DF3EE" w14:textId="77777777" w:rsidR="00502B93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502B93">
        <w:rPr>
          <w:b/>
          <w:bCs/>
          <w:color w:val="000000"/>
          <w:sz w:val="28"/>
          <w:szCs w:val="28"/>
        </w:rPr>
        <w:t xml:space="preserve">Положение </w:t>
      </w:r>
    </w:p>
    <w:p w14:paraId="1ED3E680" w14:textId="77777777" w:rsidR="00D03C14" w:rsidRPr="00502B93" w:rsidRDefault="00D03C14" w:rsidP="00D03C14">
      <w:pPr>
        <w:jc w:val="center"/>
        <w:rPr>
          <w:b/>
          <w:i/>
          <w:iCs/>
          <w:color w:val="000000"/>
        </w:rPr>
      </w:pPr>
      <w:r w:rsidRPr="00502B93">
        <w:rPr>
          <w:b/>
          <w:bCs/>
          <w:color w:val="000000"/>
          <w:sz w:val="28"/>
          <w:szCs w:val="28"/>
        </w:rPr>
        <w:t>о муниципальном контроле в сфере благоустройства на территории</w:t>
      </w:r>
      <w:r w:rsidRPr="00502B93">
        <w:rPr>
          <w:b/>
          <w:color w:val="000000"/>
          <w:sz w:val="28"/>
          <w:szCs w:val="28"/>
        </w:rPr>
        <w:t xml:space="preserve"> </w:t>
      </w:r>
      <w:proofErr w:type="spellStart"/>
      <w:r w:rsidR="00C62BA1">
        <w:rPr>
          <w:b/>
          <w:color w:val="000000"/>
          <w:sz w:val="28"/>
          <w:szCs w:val="28"/>
        </w:rPr>
        <w:t>Шелангерского</w:t>
      </w:r>
      <w:proofErr w:type="spellEnd"/>
      <w:r w:rsidR="006859BD" w:rsidRPr="00502B93">
        <w:rPr>
          <w:b/>
          <w:color w:val="000000"/>
          <w:sz w:val="28"/>
          <w:szCs w:val="28"/>
        </w:rPr>
        <w:t xml:space="preserve"> сельского поселения</w:t>
      </w:r>
    </w:p>
    <w:p w14:paraId="423E8BB3" w14:textId="77777777" w:rsidR="00027418" w:rsidRDefault="00027418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4822BA4" w14:textId="77777777" w:rsidR="00D03C14" w:rsidRDefault="00D03C14" w:rsidP="00027418">
      <w:pPr>
        <w:pStyle w:val="ConsPlusNormal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</w:p>
    <w:p w14:paraId="40D115B5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6859BD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proofErr w:type="spellStart"/>
      <w:r w:rsidR="00C62BA1">
        <w:rPr>
          <w:rFonts w:ascii="Times New Roman" w:hAnsi="Times New Roman" w:cs="Times New Roman"/>
          <w:color w:val="000000"/>
          <w:sz w:val="28"/>
          <w:szCs w:val="28"/>
        </w:rPr>
        <w:t>Шелангерского</w:t>
      </w:r>
      <w:proofErr w:type="spellEnd"/>
      <w:r w:rsidR="006859BD" w:rsidRPr="006859B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контроль в сфере благоустройства).</w:t>
      </w:r>
    </w:p>
    <w:p w14:paraId="303AA695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proofErr w:type="spellStart"/>
      <w:r w:rsidR="00C62BA1">
        <w:rPr>
          <w:rFonts w:ascii="Times New Roman" w:hAnsi="Times New Roman" w:cs="Times New Roman"/>
          <w:color w:val="000000"/>
          <w:sz w:val="28"/>
          <w:szCs w:val="28"/>
        </w:rPr>
        <w:t>Шелангерского</w:t>
      </w:r>
      <w:proofErr w:type="spellEnd"/>
      <w:r w:rsidR="006859BD" w:rsidRPr="006859BD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14:paraId="55157633" w14:textId="77777777" w:rsidR="00D03C14" w:rsidRPr="00700821" w:rsidRDefault="00D03C14" w:rsidP="00502B9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1.3. Контроль в сфере благоустройства осуществляется</w:t>
      </w:r>
      <w:r w:rsidR="006859BD">
        <w:rPr>
          <w:color w:val="000000"/>
          <w:sz w:val="28"/>
          <w:szCs w:val="28"/>
        </w:rPr>
        <w:t xml:space="preserve"> </w:t>
      </w:r>
      <w:proofErr w:type="spellStart"/>
      <w:r w:rsidR="00C62BA1">
        <w:rPr>
          <w:color w:val="000000"/>
          <w:sz w:val="28"/>
          <w:szCs w:val="28"/>
        </w:rPr>
        <w:t>Шелангерской</w:t>
      </w:r>
      <w:proofErr w:type="spellEnd"/>
      <w:r w:rsidR="006859BD">
        <w:rPr>
          <w:color w:val="000000"/>
          <w:sz w:val="28"/>
          <w:szCs w:val="28"/>
        </w:rPr>
        <w:t xml:space="preserve"> сельской</w:t>
      </w:r>
      <w:r w:rsidRPr="00700821">
        <w:rPr>
          <w:color w:val="000000"/>
          <w:sz w:val="28"/>
          <w:szCs w:val="28"/>
        </w:rPr>
        <w:t xml:space="preserve"> администрацией</w:t>
      </w:r>
      <w:r w:rsidRPr="00700821">
        <w:rPr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14:paraId="336454BA" w14:textId="77777777" w:rsidR="00D03C14" w:rsidRPr="00700821" w:rsidRDefault="00D03C14" w:rsidP="00502B93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1.4. Должностным</w:t>
      </w:r>
      <w:r w:rsidR="00487B7A">
        <w:rPr>
          <w:color w:val="000000"/>
          <w:sz w:val="28"/>
          <w:szCs w:val="28"/>
        </w:rPr>
        <w:t>и</w:t>
      </w:r>
      <w:r w:rsidRPr="00700821">
        <w:rPr>
          <w:color w:val="000000"/>
          <w:sz w:val="28"/>
          <w:szCs w:val="28"/>
        </w:rPr>
        <w:t xml:space="preserve"> лицами администрации, уполномоченными осуществлять контроль</w:t>
      </w:r>
      <w:r w:rsidR="00502B93">
        <w:rPr>
          <w:color w:val="000000"/>
          <w:sz w:val="28"/>
          <w:szCs w:val="28"/>
        </w:rPr>
        <w:t xml:space="preserve"> в сфере благоустройства, явля</w:t>
      </w:r>
      <w:r w:rsidR="00487B7A">
        <w:rPr>
          <w:color w:val="000000"/>
          <w:sz w:val="28"/>
          <w:szCs w:val="28"/>
        </w:rPr>
        <w:t>ю</w:t>
      </w:r>
      <w:r w:rsidR="00502B93">
        <w:rPr>
          <w:color w:val="000000"/>
          <w:sz w:val="28"/>
          <w:szCs w:val="28"/>
        </w:rPr>
        <w:t>т</w:t>
      </w:r>
      <w:r w:rsidRPr="00700821">
        <w:rPr>
          <w:color w:val="000000"/>
          <w:sz w:val="28"/>
          <w:szCs w:val="28"/>
        </w:rPr>
        <w:t xml:space="preserve">ся </w:t>
      </w:r>
      <w:r w:rsidR="00487B7A" w:rsidRPr="00487B7A">
        <w:rPr>
          <w:sz w:val="28"/>
          <w:szCs w:val="28"/>
        </w:rPr>
        <w:t>ведущи</w:t>
      </w:r>
      <w:r w:rsidR="00487B7A">
        <w:rPr>
          <w:sz w:val="28"/>
          <w:szCs w:val="28"/>
        </w:rPr>
        <w:t>е</w:t>
      </w:r>
      <w:r w:rsidR="00502B93" w:rsidRPr="00487B7A">
        <w:rPr>
          <w:sz w:val="28"/>
          <w:szCs w:val="28"/>
        </w:rPr>
        <w:t xml:space="preserve"> </w:t>
      </w:r>
      <w:r w:rsidR="00487B7A" w:rsidRPr="00487B7A">
        <w:rPr>
          <w:sz w:val="28"/>
          <w:szCs w:val="28"/>
        </w:rPr>
        <w:t>специалист</w:t>
      </w:r>
      <w:r w:rsidR="00487B7A">
        <w:rPr>
          <w:sz w:val="28"/>
          <w:szCs w:val="28"/>
        </w:rPr>
        <w:t>ы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14:paraId="2B132103" w14:textId="77777777" w:rsidR="00D03C14" w:rsidRPr="00700821" w:rsidRDefault="00D03C14" w:rsidP="00502B93">
      <w:pPr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№248-ФЗ «О государственном контроле (надзоре) и муниципальном контроле в Российской Федерации» и иными федеральными законами.</w:t>
      </w:r>
    </w:p>
    <w:p w14:paraId="17E647D5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C62BA1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C62BA1">
        <w:rPr>
          <w:rStyle w:val="a5"/>
          <w:rFonts w:ascii="Times New Roman" w:hAnsi="Times New Roman" w:cs="Times New Roman"/>
          <w:color w:val="000000"/>
          <w:sz w:val="28"/>
          <w:szCs w:val="28"/>
          <w:u w:val="none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14:paraId="785E84C0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14:paraId="5D17B9CD" w14:textId="77777777" w:rsidR="00D03C14" w:rsidRPr="00700821" w:rsidRDefault="00D03C14" w:rsidP="00502B9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14:paraId="723FD7A5" w14:textId="77777777" w:rsidR="00D03C14" w:rsidRPr="00700821" w:rsidRDefault="00D03C14" w:rsidP="00502B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14:paraId="1640BD8B" w14:textId="77777777" w:rsidR="00D03C14" w:rsidRPr="00700821" w:rsidRDefault="00D03C14" w:rsidP="00502B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lastRenderedPageBreak/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14:paraId="4CB446DA" w14:textId="77777777" w:rsidR="00D03C14" w:rsidRPr="00700821" w:rsidRDefault="00D03C14" w:rsidP="00502B9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14:paraId="3B0EEC5E" w14:textId="77777777" w:rsidR="00D03C14" w:rsidRPr="00700821" w:rsidRDefault="00D03C14" w:rsidP="00502B9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14:paraId="468E9D74" w14:textId="77777777" w:rsidR="00D03C14" w:rsidRPr="00700821" w:rsidRDefault="00D03C14" w:rsidP="00502B9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502B93">
        <w:rPr>
          <w:sz w:val="28"/>
          <w:szCs w:val="28"/>
        </w:rPr>
        <w:t>Республики Марий Эл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14:paraId="683B33AB" w14:textId="77777777" w:rsidR="00D03C14" w:rsidRPr="00700821" w:rsidRDefault="00D03C14" w:rsidP="00502B9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14:paraId="423A20BB" w14:textId="77777777" w:rsidR="00D03C14" w:rsidRPr="00700821" w:rsidRDefault="00D03C14" w:rsidP="00502B9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14:paraId="4B067834" w14:textId="77777777" w:rsidR="00D03C14" w:rsidRPr="00700821" w:rsidRDefault="00D03C14" w:rsidP="00502B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обязательные требования по уборке территории</w:t>
      </w:r>
      <w:r w:rsidRPr="00502B93">
        <w:rPr>
          <w:color w:val="000000"/>
          <w:sz w:val="28"/>
          <w:szCs w:val="28"/>
        </w:rPr>
        <w:t xml:space="preserve"> </w:t>
      </w:r>
      <w:proofErr w:type="spellStart"/>
      <w:r w:rsidR="00C62BA1">
        <w:rPr>
          <w:color w:val="000000"/>
          <w:sz w:val="28"/>
          <w:szCs w:val="28"/>
        </w:rPr>
        <w:t>Шелангерского</w:t>
      </w:r>
      <w:proofErr w:type="spellEnd"/>
      <w:r w:rsidR="00502B93" w:rsidRPr="00502B93">
        <w:rPr>
          <w:color w:val="000000"/>
          <w:sz w:val="28"/>
          <w:szCs w:val="28"/>
        </w:rPr>
        <w:t xml:space="preserve"> сельского поселения </w:t>
      </w:r>
      <w:r w:rsidRPr="00700821">
        <w:rPr>
          <w:color w:val="000000"/>
          <w:sz w:val="28"/>
          <w:szCs w:val="28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14:paraId="523E4DAA" w14:textId="77777777" w:rsidR="00D03C14" w:rsidRPr="00700821" w:rsidRDefault="00D03C14" w:rsidP="00502B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proofErr w:type="spellStart"/>
      <w:r w:rsidR="00C62BA1">
        <w:rPr>
          <w:color w:val="000000"/>
          <w:sz w:val="28"/>
          <w:szCs w:val="28"/>
        </w:rPr>
        <w:t>Шелангерского</w:t>
      </w:r>
      <w:proofErr w:type="spellEnd"/>
      <w:r w:rsidR="00502B93" w:rsidRPr="00502B93">
        <w:rPr>
          <w:color w:val="000000"/>
          <w:sz w:val="28"/>
          <w:szCs w:val="28"/>
        </w:rPr>
        <w:t xml:space="preserve"> сельского поселения</w:t>
      </w:r>
      <w:r w:rsidRPr="00700821">
        <w:rPr>
          <w:color w:val="000000"/>
          <w:sz w:val="28"/>
          <w:szCs w:val="28"/>
        </w:rPr>
        <w:t xml:space="preserve"> 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14:paraId="3B364661" w14:textId="77777777" w:rsidR="00D03C14" w:rsidRPr="00700821" w:rsidRDefault="00D03C14" w:rsidP="00502B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14:paraId="2C36C5FD" w14:textId="77777777" w:rsidR="00D03C14" w:rsidRPr="00700821" w:rsidRDefault="00D03C14" w:rsidP="00502B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14:paraId="4C565114" w14:textId="77777777" w:rsidR="00D03C14" w:rsidRPr="00700821" w:rsidRDefault="00D03C14" w:rsidP="00502B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14:paraId="267141C3" w14:textId="77777777" w:rsidR="00D03C14" w:rsidRPr="00700821" w:rsidRDefault="00D03C14" w:rsidP="00502B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="00443FB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14:paraId="61F492FB" w14:textId="77777777" w:rsidR="00D03C14" w:rsidRPr="00700821" w:rsidRDefault="00D03C14" w:rsidP="00502B93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="00443FBF">
        <w:rPr>
          <w:color w:val="000000"/>
          <w:sz w:val="28"/>
          <w:szCs w:val="28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14:paraId="7EB78969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14:paraId="621F865E" w14:textId="77777777" w:rsidR="00D03C14" w:rsidRPr="00700821" w:rsidRDefault="00D03C14" w:rsidP="00502B9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14:paraId="6E729C7D" w14:textId="77777777" w:rsidR="00D03C14" w:rsidRPr="00700821" w:rsidRDefault="00D03C14" w:rsidP="00502B9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14:paraId="3DEA472B" w14:textId="77777777" w:rsidR="00D03C14" w:rsidRPr="00700821" w:rsidRDefault="00D03C14" w:rsidP="00502B9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14:paraId="5FB91BDA" w14:textId="77777777" w:rsidR="00D03C14" w:rsidRPr="00700821" w:rsidRDefault="00D03C14" w:rsidP="00502B9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14:paraId="5B6E753A" w14:textId="77777777" w:rsidR="00D03C14" w:rsidRPr="00700821" w:rsidRDefault="00D03C14" w:rsidP="00502B9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14:paraId="379415A7" w14:textId="77777777" w:rsidR="00D03C14" w:rsidRPr="00700821" w:rsidRDefault="00D03C14" w:rsidP="00502B9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14:paraId="470F6A81" w14:textId="77777777" w:rsidR="00D03C14" w:rsidRPr="00700821" w:rsidRDefault="00D03C14" w:rsidP="00502B9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14:paraId="3575B19A" w14:textId="77777777" w:rsidR="00D03C14" w:rsidRPr="00700821" w:rsidRDefault="00D03C14" w:rsidP="00502B9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14:paraId="7F2B3982" w14:textId="77777777" w:rsidR="00D03C14" w:rsidRPr="00700821" w:rsidRDefault="00D03C14" w:rsidP="00502B9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14:paraId="384A24E4" w14:textId="77777777" w:rsidR="00D03C14" w:rsidRPr="00700821" w:rsidRDefault="00D03C14" w:rsidP="00502B9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14:paraId="0F7611A1" w14:textId="77777777" w:rsidR="00D03C14" w:rsidRPr="001C09A3" w:rsidRDefault="00D03C14" w:rsidP="00502B93">
      <w:pPr>
        <w:widowControl w:val="0"/>
        <w:suppressAutoHyphens/>
        <w:autoSpaceDE w:val="0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14:paraId="3F8EF5F3" w14:textId="77777777" w:rsidR="00D03C14" w:rsidRPr="001C09A3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="00502B93">
        <w:rPr>
          <w:color w:val="000000"/>
          <w:sz w:val="28"/>
          <w:szCs w:val="28"/>
        </w:rPr>
        <w:t>.</w:t>
      </w:r>
    </w:p>
    <w:p w14:paraId="6A7E4869" w14:textId="77777777" w:rsidR="00D03C14" w:rsidRPr="00700821" w:rsidRDefault="00D03C14" w:rsidP="00502B93">
      <w:pPr>
        <w:ind w:firstLine="709"/>
        <w:jc w:val="both"/>
        <w:rPr>
          <w:color w:val="000000"/>
          <w:sz w:val="28"/>
          <w:szCs w:val="28"/>
        </w:rPr>
      </w:pPr>
    </w:p>
    <w:p w14:paraId="09ACDBE2" w14:textId="77777777" w:rsidR="00D03C14" w:rsidRPr="00700821" w:rsidRDefault="00D03C14" w:rsidP="00502B9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14:paraId="477C2A9E" w14:textId="77777777" w:rsidR="00D03C14" w:rsidRPr="00700821" w:rsidRDefault="00D03C14" w:rsidP="00502B9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17BCE1D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14:paraId="059ED26E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14:paraId="38FB79AA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14:paraId="22773A78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14:paraId="530AE1AA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</w:t>
      </w:r>
      <w:proofErr w:type="spellStart"/>
      <w:r w:rsidR="00443FBF">
        <w:rPr>
          <w:rFonts w:ascii="Times New Roman" w:hAnsi="Times New Roman" w:cs="Times New Roman"/>
          <w:color w:val="000000"/>
          <w:sz w:val="28"/>
          <w:szCs w:val="28"/>
        </w:rPr>
        <w:t>Шелангерской</w:t>
      </w:r>
      <w:proofErr w:type="spellEnd"/>
      <w:r w:rsidR="00502B93" w:rsidRPr="00502B93">
        <w:rPr>
          <w:rFonts w:ascii="Times New Roman" w:hAnsi="Times New Roman" w:cs="Times New Roman"/>
          <w:color w:val="000000"/>
          <w:sz w:val="28"/>
          <w:szCs w:val="28"/>
        </w:rPr>
        <w:t xml:space="preserve"> сельско</w:t>
      </w:r>
      <w:r w:rsidR="00502B93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502B93" w:rsidRPr="00502B9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B93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</w:p>
    <w:p w14:paraId="638008F4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14:paraId="41E45C72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14:paraId="70BB5927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14:paraId="5E5821E8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14:paraId="76199B1E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14:paraId="4F60C5EF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E963B5D" w14:textId="77777777" w:rsidR="00D03C14" w:rsidRPr="00700821" w:rsidRDefault="00D03C14" w:rsidP="00502B9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14:paraId="74703AF2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10923FCA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proofErr w:type="spellStart"/>
      <w:r w:rsidR="00443FBF">
        <w:rPr>
          <w:rFonts w:ascii="Times New Roman" w:hAnsi="Times New Roman" w:cs="Times New Roman"/>
          <w:color w:val="000000"/>
          <w:sz w:val="28"/>
          <w:szCs w:val="28"/>
        </w:rPr>
        <w:t>Шелангерского</w:t>
      </w:r>
      <w:proofErr w:type="spellEnd"/>
      <w:r w:rsidR="006D43C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14:paraId="55A5F52F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14:paraId="5ABBECE1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="00443F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14:paraId="767B67A6" w14:textId="77777777" w:rsidR="00D03C14" w:rsidRPr="00700821" w:rsidRDefault="00D03C14" w:rsidP="00502B9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</w:t>
      </w:r>
      <w:proofErr w:type="spellStart"/>
      <w:r w:rsidR="00443FBF">
        <w:rPr>
          <w:color w:val="000000"/>
          <w:sz w:val="28"/>
          <w:szCs w:val="28"/>
        </w:rPr>
        <w:t>Шелангерской</w:t>
      </w:r>
      <w:proofErr w:type="spellEnd"/>
      <w:r w:rsidR="006D43C2">
        <w:rPr>
          <w:color w:val="000000"/>
          <w:sz w:val="28"/>
          <w:szCs w:val="28"/>
        </w:rPr>
        <w:t xml:space="preserve"> сельской администрации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14:paraId="77444B6E" w14:textId="77777777" w:rsidR="00D03C14" w:rsidRPr="00700821" w:rsidRDefault="00D03C14" w:rsidP="00502B9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14:paraId="120EAC2E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14:paraId="57F025DE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14:paraId="32E9A897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14:paraId="48F574C2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</w:t>
      </w:r>
      <w:proofErr w:type="spellStart"/>
      <w:r w:rsidR="00443FBF">
        <w:rPr>
          <w:rFonts w:ascii="Times New Roman" w:hAnsi="Times New Roman" w:cs="Times New Roman"/>
          <w:color w:val="000000"/>
          <w:sz w:val="28"/>
          <w:szCs w:val="28"/>
        </w:rPr>
        <w:t>Шелангерской</w:t>
      </w:r>
      <w:proofErr w:type="spellEnd"/>
      <w:r w:rsidR="006D43C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администраци</w:t>
      </w:r>
      <w:r w:rsidR="00443FBF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и (или) должностным лицом, уполномоченным осуществлять контроль. Информация о месте приема, а также об установленных для приема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днях и часах размещается на официальном сайте администрации в специальном разделе, посвященном контрольной деятельности.</w:t>
      </w:r>
    </w:p>
    <w:p w14:paraId="0B8D1065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3DBAA4F8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14:paraId="3C57935D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14:paraId="06BD2564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14:paraId="21500F33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14:paraId="1763CEE7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14:paraId="6B05304F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14:paraId="411B2FF9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14:paraId="4B0C453D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14:paraId="30C91093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14:paraId="2C8DA1F5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14:paraId="508B0394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14:paraId="00151ADD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14:paraId="44B43872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14:paraId="50E6550A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</w:t>
      </w:r>
      <w:proofErr w:type="spellStart"/>
      <w:r w:rsidR="00443FBF">
        <w:rPr>
          <w:rFonts w:ascii="Times New Roman" w:hAnsi="Times New Roman" w:cs="Times New Roman"/>
          <w:color w:val="000000"/>
          <w:sz w:val="28"/>
          <w:szCs w:val="28"/>
        </w:rPr>
        <w:t>Шелангерской</w:t>
      </w:r>
      <w:proofErr w:type="spellEnd"/>
      <w:r w:rsidR="006D43C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администрации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14:paraId="2F595021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lastRenderedPageBreak/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14:paraId="1063C042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14:paraId="5DD35547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14:paraId="0F7B7291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DE6DC20" w14:textId="77777777" w:rsidR="00D03C14" w:rsidRPr="00700821" w:rsidRDefault="00D03C14" w:rsidP="00502B9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14:paraId="6C977AFC" w14:textId="77777777" w:rsidR="00D03C14" w:rsidRPr="00700821" w:rsidRDefault="00D03C14" w:rsidP="00502B9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A55FAB4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14:paraId="1F7F8743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14:paraId="7A74CDD5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6E0962EE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14:paraId="79253CB8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14:paraId="24974D37" w14:textId="77777777" w:rsidR="00D03C14" w:rsidRPr="00700821" w:rsidRDefault="00D03C14" w:rsidP="00502B9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14:paraId="5B79FFE2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14:paraId="725A7730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14:paraId="139B5078" w14:textId="77777777" w:rsidR="00D03C14" w:rsidRPr="00700821" w:rsidRDefault="00D03C14" w:rsidP="00502B9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lastRenderedPageBreak/>
        <w:t>3.3. Контрольные мероприятия, указанные в подпунктах 1 – 4 пункта 3.1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14:paraId="486AD1F4" w14:textId="77777777" w:rsidR="00D03C14" w:rsidRPr="00700821" w:rsidRDefault="00D03C14" w:rsidP="00502B9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4505469F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14:paraId="76731873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14:paraId="387DFA0D" w14:textId="77777777" w:rsidR="00D03C14" w:rsidRPr="00700821" w:rsidRDefault="008629D3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14:paraId="53EE8B61" w14:textId="77777777" w:rsidR="00D03C14" w:rsidRPr="00700821" w:rsidRDefault="008629D3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14:paraId="0165ED19" w14:textId="77777777" w:rsidR="00D03C14" w:rsidRPr="00700821" w:rsidRDefault="008629D3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14:paraId="3E4577ED" w14:textId="77777777" w:rsidR="00D03C14" w:rsidRPr="00700821" w:rsidRDefault="008629D3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14:paraId="0A16A082" w14:textId="77777777" w:rsidR="00D03C14" w:rsidRPr="00700821" w:rsidRDefault="008629D3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14:paraId="21185F43" w14:textId="77777777" w:rsidR="00D03C14" w:rsidRPr="00700821" w:rsidRDefault="008629D3" w:rsidP="00502B93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</w:t>
      </w:r>
      <w:proofErr w:type="spellStart"/>
      <w:r w:rsidR="00443FBF">
        <w:rPr>
          <w:rFonts w:ascii="Times New Roman" w:hAnsi="Times New Roman" w:cs="Times New Roman"/>
          <w:color w:val="000000"/>
          <w:sz w:val="28"/>
          <w:szCs w:val="28"/>
        </w:rPr>
        <w:t>Шелангерской</w:t>
      </w:r>
      <w:proofErr w:type="spellEnd"/>
      <w:r w:rsidR="006D43C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администрации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443FBF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443FB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Федерации».</w:t>
      </w:r>
    </w:p>
    <w:p w14:paraId="3F0B647B" w14:textId="77777777" w:rsidR="00D03C14" w:rsidRPr="00700821" w:rsidRDefault="008629D3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443FBF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14:paraId="331AA60A" w14:textId="77777777" w:rsidR="00D03C14" w:rsidRPr="00700821" w:rsidRDefault="008629D3" w:rsidP="00502B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443FBF">
        <w:rPr>
          <w:color w:val="000000"/>
          <w:sz w:val="28"/>
          <w:szCs w:val="28"/>
          <w:shd w:val="clear" w:color="auto" w:fill="FFFFFF"/>
        </w:rPr>
        <w:t xml:space="preserve"> </w:t>
      </w:r>
      <w:hyperlink r:id="rId11" w:history="1">
        <w:r w:rsidR="00D03C14" w:rsidRPr="00443FBF">
          <w:rPr>
            <w:rStyle w:val="a5"/>
            <w:color w:val="000000"/>
            <w:sz w:val="28"/>
            <w:szCs w:val="28"/>
            <w:u w:val="none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14:paraId="2060A1EE" w14:textId="77777777" w:rsidR="00D03C14" w:rsidRPr="00700821" w:rsidRDefault="008629D3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14:paraId="3630E833" w14:textId="77777777" w:rsidR="00D03C14" w:rsidRPr="00700821" w:rsidRDefault="00D03C14" w:rsidP="00502B9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14:paraId="0D48C3F9" w14:textId="77777777" w:rsidR="00D03C14" w:rsidRPr="00700821" w:rsidRDefault="00D03C14" w:rsidP="00502B9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14:paraId="3B92D9F6" w14:textId="77777777" w:rsidR="00D03C14" w:rsidRPr="00700821" w:rsidRDefault="00D03C14" w:rsidP="00502B9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14:paraId="0BC0762E" w14:textId="77777777" w:rsidR="00D03C14" w:rsidRPr="00700821" w:rsidRDefault="00D03C14" w:rsidP="00502B93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lastRenderedPageBreak/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14:paraId="718284F2" w14:textId="77777777" w:rsidR="00D03C14" w:rsidRPr="00700821" w:rsidRDefault="00D03C14" w:rsidP="00502B93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14:paraId="373327A2" w14:textId="77777777" w:rsidR="00D03C14" w:rsidRPr="00700821" w:rsidRDefault="00D03C14" w:rsidP="00502B93">
      <w:pPr>
        <w:pStyle w:val="s1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14:paraId="40844519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14:paraId="2D5BA25B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443FBF">
          <w:rPr>
            <w:rStyle w:val="a5"/>
            <w:rFonts w:ascii="Times New Roman" w:hAnsi="Times New Roman" w:cs="Times New Roman"/>
            <w:color w:val="000000"/>
            <w:sz w:val="28"/>
            <w:szCs w:val="28"/>
            <w:u w:val="none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F704178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14:paraId="008C6C38" w14:textId="77777777" w:rsidR="00D03C14" w:rsidRPr="00700821" w:rsidRDefault="00D03C14" w:rsidP="00502B9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</w:t>
      </w:r>
      <w:r w:rsidRPr="00700821">
        <w:rPr>
          <w:color w:val="000000"/>
          <w:sz w:val="28"/>
          <w:szCs w:val="28"/>
          <w:shd w:val="clear" w:color="auto" w:fill="FFFFFF"/>
        </w:rPr>
        <w:lastRenderedPageBreak/>
        <w:t>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14:paraId="262048BB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14:paraId="3F93041A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14:paraId="06113A72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14:paraId="5DFBCCE0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14:paraId="1FEFA6B0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14:paraId="47DA6456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от 31.07.2020 № 248-ФЗ «О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государственном контроле (надзоре) и муниципальном контроле в Российской Федерации» и разделом 4 настоящего Положения.</w:t>
      </w:r>
    </w:p>
    <w:p w14:paraId="20480C23" w14:textId="77777777" w:rsidR="00D03C14" w:rsidRPr="00700821" w:rsidRDefault="008629D3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07066CD7" w14:textId="77777777" w:rsidR="00D03C14" w:rsidRPr="00700821" w:rsidRDefault="008629D3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14:paraId="1C8A2A95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14:paraId="7B904BA0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14:paraId="69B22D7D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14:paraId="7387F1B1" w14:textId="77777777" w:rsidR="00D03C14" w:rsidRPr="00700821" w:rsidRDefault="00D03C14" w:rsidP="00502B9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14:paraId="415018F9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14:paraId="38DAE418" w14:textId="77777777" w:rsidR="00D03C14" w:rsidRPr="00700821" w:rsidRDefault="008629D3" w:rsidP="00502B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6D43C2">
        <w:rPr>
          <w:rFonts w:ascii="Times New Roman" w:hAnsi="Times New Roman" w:cs="Times New Roman"/>
          <w:sz w:val="28"/>
          <w:szCs w:val="28"/>
        </w:rPr>
        <w:t>Республики Марий Эл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14:paraId="406D4C2D" w14:textId="77777777" w:rsidR="00D03C14" w:rsidRPr="00700821" w:rsidRDefault="00D03C14" w:rsidP="00502B93">
      <w:pPr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14:paraId="3C1043EC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0A8BF3" w14:textId="77777777" w:rsidR="00D03C14" w:rsidRPr="00700821" w:rsidRDefault="00D03C14" w:rsidP="00502B9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14:paraId="4AA7D39A" w14:textId="77777777" w:rsidR="00D03C14" w:rsidRPr="00700821" w:rsidRDefault="00D03C14" w:rsidP="00502B93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36D8B1F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3C7EE560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14:paraId="6B3267CB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14:paraId="07C4C15F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14:paraId="223B1F46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14:paraId="512B7807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BA875D8" w14:textId="77777777" w:rsidR="00D03C14" w:rsidRPr="00700821" w:rsidRDefault="00D03C14" w:rsidP="00502B93">
      <w:pPr>
        <w:pStyle w:val="s1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proofErr w:type="spellStart"/>
      <w:r w:rsidR="00443FBF">
        <w:rPr>
          <w:rFonts w:ascii="Times New Roman" w:hAnsi="Times New Roman" w:cs="Times New Roman"/>
          <w:color w:val="000000"/>
          <w:sz w:val="28"/>
          <w:szCs w:val="28"/>
        </w:rPr>
        <w:t>Шелангерской</w:t>
      </w:r>
      <w:proofErr w:type="spellEnd"/>
      <w:r w:rsidR="006D43C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администрации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proofErr w:type="spellStart"/>
      <w:r w:rsidR="00443FBF">
        <w:rPr>
          <w:rFonts w:ascii="Times New Roman" w:hAnsi="Times New Roman" w:cs="Times New Roman"/>
          <w:color w:val="000000"/>
          <w:sz w:val="28"/>
          <w:szCs w:val="28"/>
        </w:rPr>
        <w:t>Шелангерской</w:t>
      </w:r>
      <w:proofErr w:type="spellEnd"/>
      <w:r w:rsidR="006D43C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</w:t>
      </w:r>
      <w:r w:rsidR="006D43C2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администрации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="006D43C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14:paraId="58BD9604" w14:textId="77777777" w:rsidR="00D03C14" w:rsidRPr="008629D3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</w:t>
      </w:r>
      <w:proofErr w:type="spellStart"/>
      <w:r w:rsidR="00443FBF">
        <w:rPr>
          <w:rFonts w:ascii="Times New Roman" w:hAnsi="Times New Roman" w:cs="Times New Roman"/>
          <w:color w:val="000000"/>
          <w:sz w:val="28"/>
          <w:szCs w:val="28"/>
        </w:rPr>
        <w:t>Шелангерской</w:t>
      </w:r>
      <w:proofErr w:type="spellEnd"/>
      <w:r w:rsidR="006D43C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администрации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C30FA48" w14:textId="77777777" w:rsidR="00D03C14" w:rsidRPr="008629D3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7DFE8C65" w14:textId="77777777" w:rsidR="00D03C14" w:rsidRPr="008629D3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295D02CB" w14:textId="77777777" w:rsidR="00D03C14" w:rsidRPr="008629D3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7040E236" w14:textId="77777777" w:rsidR="00D03C14" w:rsidRPr="008629D3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043321DD" w14:textId="77777777" w:rsidR="00D03C14" w:rsidRPr="008629D3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38A6D2A8" w14:textId="77777777" w:rsidR="00D03C14" w:rsidRPr="00700821" w:rsidRDefault="00D03C14" w:rsidP="00502B93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proofErr w:type="spellStart"/>
      <w:r w:rsidR="00443FBF">
        <w:rPr>
          <w:rFonts w:ascii="Times New Roman" w:hAnsi="Times New Roman" w:cs="Times New Roman"/>
          <w:color w:val="000000"/>
          <w:sz w:val="28"/>
          <w:szCs w:val="28"/>
        </w:rPr>
        <w:t>Шелангерской</w:t>
      </w:r>
      <w:proofErr w:type="spellEnd"/>
      <w:r w:rsidR="006D43C2">
        <w:rPr>
          <w:rFonts w:ascii="Times New Roman" w:hAnsi="Times New Roman" w:cs="Times New Roman"/>
          <w:color w:val="000000"/>
          <w:sz w:val="28"/>
          <w:szCs w:val="28"/>
        </w:rPr>
        <w:t xml:space="preserve"> сельской администрации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14:paraId="72EC59C9" w14:textId="77777777" w:rsidR="00D03C14" w:rsidRPr="00700821" w:rsidRDefault="00D03C14" w:rsidP="00502B93">
      <w:pPr>
        <w:pStyle w:val="15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03D5D4B" w14:textId="77777777" w:rsidR="00443FBF" w:rsidRDefault="00D03C14" w:rsidP="00502B93">
      <w:pPr>
        <w:pStyle w:val="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="00443FB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7D30E806" w14:textId="77777777" w:rsidR="00D03C14" w:rsidRPr="00700821" w:rsidRDefault="00D03C14" w:rsidP="00502B93">
      <w:pPr>
        <w:pStyle w:val="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14:paraId="58423007" w14:textId="77777777" w:rsidR="00D03C14" w:rsidRPr="00700821" w:rsidRDefault="00D03C14" w:rsidP="00502B93">
      <w:pPr>
        <w:pStyle w:val="1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7E397480" w14:textId="77777777" w:rsidR="00D03C14" w:rsidRPr="00700821" w:rsidRDefault="00D03C14" w:rsidP="00502B93"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14:paraId="7D374B48" w14:textId="77777777" w:rsidR="00D03C14" w:rsidRPr="00700821" w:rsidRDefault="00D03C14" w:rsidP="00502B93">
      <w:pPr>
        <w:pStyle w:val="1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proofErr w:type="spellStart"/>
      <w:r w:rsidR="00443FBF">
        <w:rPr>
          <w:rFonts w:ascii="Times New Roman" w:hAnsi="Times New Roman" w:cs="Times New Roman"/>
          <w:color w:val="000000"/>
          <w:sz w:val="28"/>
          <w:szCs w:val="28"/>
        </w:rPr>
        <w:t>Шелангерской</w:t>
      </w:r>
      <w:proofErr w:type="spellEnd"/>
      <w:r w:rsidR="0073537C" w:rsidRPr="0073537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сельской администрацией</w:t>
      </w:r>
      <w:r w:rsidRPr="0073537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D5001DE" w14:textId="77777777" w:rsidR="00D03C14" w:rsidRPr="00700821" w:rsidRDefault="00D03C14" w:rsidP="00502B93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14:paraId="11646D1B" w14:textId="77777777" w:rsidR="00D03C14" w:rsidRPr="00700821" w:rsidRDefault="00D03C14" w:rsidP="00502B93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14:paraId="54BA54E9" w14:textId="77777777" w:rsidR="00D03C14" w:rsidRPr="00700821" w:rsidRDefault="00D03C14" w:rsidP="00502B93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lastRenderedPageBreak/>
        <w:t xml:space="preserve">Пояснительная записка </w:t>
      </w:r>
    </w:p>
    <w:p w14:paraId="0B586004" w14:textId="77777777" w:rsidR="00D03C14" w:rsidRPr="00700821" w:rsidRDefault="00D03C14" w:rsidP="00502B93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14:paraId="5868261C" w14:textId="77777777" w:rsidR="00D03C14" w:rsidRPr="00700821" w:rsidRDefault="00D03C14" w:rsidP="00502B93">
      <w:pPr>
        <w:shd w:val="clear" w:color="auto" w:fill="FFFFFF"/>
        <w:ind w:firstLine="567"/>
        <w:rPr>
          <w:b/>
          <w:color w:val="000000"/>
        </w:rPr>
      </w:pPr>
    </w:p>
    <w:p w14:paraId="2E8AE3E7" w14:textId="77777777" w:rsidR="00D03C14" w:rsidRPr="00700821" w:rsidRDefault="00D03C14" w:rsidP="00502B93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="00443FBF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="00443FBF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14:paraId="2155E5B1" w14:textId="77777777" w:rsidR="00D03C14" w:rsidRPr="00700821" w:rsidRDefault="00D03C14" w:rsidP="00502B93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14:paraId="775989CB" w14:textId="77777777" w:rsidR="00D03C14" w:rsidRPr="00700821" w:rsidRDefault="00D03C14" w:rsidP="00502B93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14:paraId="4108306D" w14:textId="77777777" w:rsidR="00D03C14" w:rsidRPr="00700821" w:rsidRDefault="00D03C14" w:rsidP="00502B93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14:paraId="72368CDA" w14:textId="77777777" w:rsidR="00D03C14" w:rsidRPr="00700821" w:rsidRDefault="00D03C14" w:rsidP="00502B93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lastRenderedPageBreak/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14:paraId="31C67D6F" w14:textId="77777777" w:rsidR="00D03C14" w:rsidRPr="00700821" w:rsidRDefault="00D03C14" w:rsidP="00502B93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14:paraId="26C6D714" w14:textId="77777777" w:rsidR="00D03C14" w:rsidRPr="00700821" w:rsidRDefault="00D03C14" w:rsidP="00502B93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14:paraId="3535E63E" w14:textId="77777777" w:rsidR="00D03C14" w:rsidRPr="00700821" w:rsidRDefault="00D03C14" w:rsidP="00502B93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14:paraId="6FCEB967" w14:textId="77777777" w:rsidR="00D03C14" w:rsidRPr="00700821" w:rsidRDefault="00D03C14" w:rsidP="00502B93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14:paraId="68AB9F4C" w14:textId="77777777" w:rsidR="00D03C14" w:rsidRPr="00700821" w:rsidRDefault="00D03C14" w:rsidP="00502B93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="00F325CF">
        <w:rPr>
          <w:color w:val="000000"/>
          <w:sz w:val="28"/>
          <w:szCs w:val="28"/>
          <w:shd w:val="clear" w:color="auto" w:fill="FFFFFF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14:paraId="1B0B229E" w14:textId="77777777" w:rsidR="00D03C14" w:rsidRPr="00700821" w:rsidRDefault="00D03C14" w:rsidP="00502B93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14:paraId="153BD27B" w14:textId="77777777" w:rsidR="00D03C14" w:rsidRPr="00700821" w:rsidRDefault="00D03C14" w:rsidP="00502B93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14:paraId="33066C4F" w14:textId="77777777" w:rsidR="00D03C14" w:rsidRPr="00700821" w:rsidRDefault="00D03C14" w:rsidP="00502B93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14:paraId="1875F24F" w14:textId="77777777" w:rsidR="00D03C14" w:rsidRPr="00700821" w:rsidRDefault="00D03C14" w:rsidP="00502B93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14:paraId="7FDD91D8" w14:textId="77777777" w:rsidR="00D03C14" w:rsidRPr="00700821" w:rsidRDefault="00D03C14" w:rsidP="00502B93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14:paraId="723100CE" w14:textId="77777777" w:rsidR="00D03C14" w:rsidRPr="00700821" w:rsidRDefault="00D03C14" w:rsidP="00502B93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14:paraId="5CF8CA0F" w14:textId="77777777" w:rsidR="00D03C14" w:rsidRPr="00700821" w:rsidRDefault="00D03C14" w:rsidP="00502B93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14:paraId="4F6C7897" w14:textId="77777777" w:rsidR="00D03C14" w:rsidRDefault="00D03C14" w:rsidP="00502B93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lastRenderedPageBreak/>
        <w:t xml:space="preserve">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14:paraId="0F5B1C37" w14:textId="77777777" w:rsidR="00D03C14" w:rsidRPr="00D16ADB" w:rsidRDefault="00D03C14" w:rsidP="00502B93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55617EA" w14:textId="77777777" w:rsidR="00782896" w:rsidRDefault="00782896" w:rsidP="00502B93"/>
    <w:sectPr w:rsidR="00782896" w:rsidSect="00483E9E">
      <w:headerReference w:type="even" r:id="rId13"/>
      <w:headerReference w:type="default" r:id="rId14"/>
      <w:pgSz w:w="11906" w:h="16838"/>
      <w:pgMar w:top="568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975C9" w14:textId="77777777" w:rsidR="004A063F" w:rsidRDefault="004A063F" w:rsidP="00D03C14">
      <w:r>
        <w:separator/>
      </w:r>
    </w:p>
  </w:endnote>
  <w:endnote w:type="continuationSeparator" w:id="0">
    <w:p w14:paraId="5964E2F9" w14:textId="77777777" w:rsidR="004A063F" w:rsidRDefault="004A063F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E3A0A7" w14:textId="77777777" w:rsidR="004A063F" w:rsidRDefault="004A063F" w:rsidP="00D03C14">
      <w:r>
        <w:separator/>
      </w:r>
    </w:p>
  </w:footnote>
  <w:footnote w:type="continuationSeparator" w:id="0">
    <w:p w14:paraId="62BF46A2" w14:textId="77777777" w:rsidR="004A063F" w:rsidRDefault="004A063F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6EAFE" w14:textId="77777777" w:rsidR="00782896" w:rsidRDefault="0033500C" w:rsidP="00782896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7100F8">
      <w:rPr>
        <w:rStyle w:val="afa"/>
      </w:rPr>
      <w:instrText xml:space="preserve"> PAGE </w:instrText>
    </w:r>
    <w:r>
      <w:rPr>
        <w:rStyle w:val="afa"/>
      </w:rPr>
      <w:fldChar w:fldCharType="end"/>
    </w:r>
  </w:p>
  <w:p w14:paraId="0EF205A8" w14:textId="77777777" w:rsidR="00782896" w:rsidRDefault="00782896">
    <w:pPr>
      <w:pStyle w:val="af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CEBBF" w14:textId="77777777" w:rsidR="00782896" w:rsidRDefault="0033500C" w:rsidP="00782896">
    <w:pPr>
      <w:pStyle w:val="af6"/>
      <w:framePr w:wrap="none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7100F8"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C13078">
      <w:rPr>
        <w:rStyle w:val="afa"/>
        <w:noProof/>
      </w:rPr>
      <w:t>18</w:t>
    </w:r>
    <w:r>
      <w:rPr>
        <w:rStyle w:val="afa"/>
      </w:rPr>
      <w:fldChar w:fldCharType="end"/>
    </w:r>
  </w:p>
  <w:p w14:paraId="33FCD109" w14:textId="77777777" w:rsidR="00782896" w:rsidRDefault="00782896">
    <w:pPr>
      <w:pStyle w:val="a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F725491"/>
    <w:multiLevelType w:val="hybridMultilevel"/>
    <w:tmpl w:val="1EA4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C14"/>
    <w:rsid w:val="00027418"/>
    <w:rsid w:val="0033500C"/>
    <w:rsid w:val="003A2B08"/>
    <w:rsid w:val="00443FBF"/>
    <w:rsid w:val="00483E9E"/>
    <w:rsid w:val="00487B7A"/>
    <w:rsid w:val="004A063F"/>
    <w:rsid w:val="00502B93"/>
    <w:rsid w:val="00651C4B"/>
    <w:rsid w:val="006840F5"/>
    <w:rsid w:val="006859BD"/>
    <w:rsid w:val="006D43C2"/>
    <w:rsid w:val="007100F8"/>
    <w:rsid w:val="0073537C"/>
    <w:rsid w:val="00782896"/>
    <w:rsid w:val="007F0CED"/>
    <w:rsid w:val="008629D3"/>
    <w:rsid w:val="00935631"/>
    <w:rsid w:val="00961199"/>
    <w:rsid w:val="00991064"/>
    <w:rsid w:val="009D07EB"/>
    <w:rsid w:val="00A01668"/>
    <w:rsid w:val="00B3637E"/>
    <w:rsid w:val="00C06136"/>
    <w:rsid w:val="00C13078"/>
    <w:rsid w:val="00C2435B"/>
    <w:rsid w:val="00C62BA1"/>
    <w:rsid w:val="00D03C14"/>
    <w:rsid w:val="00DA7C38"/>
    <w:rsid w:val="00F325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68A0"/>
  <w15:docId w15:val="{FAB4AE6C-2129-4C29-B43B-7775E5DD9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13">
    <w:name w:val="Знак1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4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3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5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4">
    <w:name w:val="Subtitle"/>
    <w:basedOn w:val="a"/>
    <w:next w:val="a0"/>
    <w:link w:val="16"/>
    <w:qFormat/>
    <w:rsid w:val="00D03C14"/>
    <w:pPr>
      <w:jc w:val="center"/>
    </w:pPr>
    <w:rPr>
      <w:b/>
      <w:szCs w:val="20"/>
    </w:rPr>
  </w:style>
  <w:style w:type="character" w:customStyle="1" w:styleId="16">
    <w:name w:val="Подзаголовок Знак1"/>
    <w:basedOn w:val="a1"/>
    <w:link w:val="af4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5">
    <w:name w:val="footnote text"/>
    <w:basedOn w:val="a"/>
    <w:link w:val="17"/>
    <w:rsid w:val="00D03C14"/>
    <w:rPr>
      <w:sz w:val="20"/>
      <w:szCs w:val="20"/>
    </w:rPr>
  </w:style>
  <w:style w:type="character" w:customStyle="1" w:styleId="17">
    <w:name w:val="Текст сноски Знак1"/>
    <w:basedOn w:val="a1"/>
    <w:link w:val="af5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header"/>
    <w:basedOn w:val="a"/>
    <w:link w:val="af7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1"/>
    <w:link w:val="af6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"/>
    <w:link w:val="af9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1"/>
    <w:link w:val="af8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page number"/>
    <w:basedOn w:val="a1"/>
    <w:uiPriority w:val="99"/>
    <w:semiHidden/>
    <w:unhideWhenUsed/>
    <w:rsid w:val="00D03C14"/>
  </w:style>
  <w:style w:type="character" w:styleId="afb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D03C14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D03C14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0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footnote reference"/>
    <w:uiPriority w:val="99"/>
    <w:semiHidden/>
    <w:unhideWhenUsed/>
    <w:rsid w:val="00D03C14"/>
    <w:rPr>
      <w:vertAlign w:val="superscript"/>
    </w:rPr>
  </w:style>
  <w:style w:type="paragraph" w:customStyle="1" w:styleId="ConsPlusNonformat">
    <w:name w:val="ConsPlusNonformat"/>
    <w:rsid w:val="00C62BA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6DB47-3DFD-4F1B-9A82-63AD7909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18</Pages>
  <Words>6698</Words>
  <Characters>38183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44792</CharactersWithSpaces>
  <SharedDoc>false</SharedDoc>
  <HLinks>
    <vt:vector size="30" baseType="variant">
      <vt:variant>
        <vt:i4>1769480</vt:i4>
      </vt:variant>
      <vt:variant>
        <vt:i4>12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https://login.consultant.ru/link/?req=doc&amp;base=LAW&amp;n=358750&amp;date=25.06.2021&amp;demo=1&amp;dst=100998&amp;fld=134</vt:lpwstr>
      </vt:variant>
      <vt:variant>
        <vt:lpwstr/>
      </vt:variant>
      <vt:variant>
        <vt:i4>1966081</vt:i4>
      </vt:variant>
      <vt:variant>
        <vt:i4>9</vt:i4>
      </vt:variant>
      <vt:variant>
        <vt:i4>0</vt:i4>
      </vt:variant>
      <vt:variant>
        <vt:i4>5</vt:i4>
      </vt:variant>
      <vt:variant>
        <vt:lpwstr>https://login.consultant.ru/link/?req=doc&amp;base=LAW&amp;n=378980&amp;date=25.06.2021&amp;demo=1&amp;dst=100014&amp;fld=134</vt:lpwstr>
      </vt:variant>
      <vt:variant>
        <vt:lpwstr/>
      </vt:variant>
      <vt:variant>
        <vt:i4>7798882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7798882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</vt:lpwstr>
      </vt:variant>
      <vt:variant>
        <vt:lpwstr/>
      </vt:variant>
      <vt:variant>
        <vt:i4>1245198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https://login.consultant.ru/link/?req=doc&amp;base=LAW&amp;n=358750&amp;date=25.06.2021&amp;demo=1&amp;dst=100512&amp;fld=134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2021-09-28T13:21:00Z</dcterms:created>
  <dcterms:modified xsi:type="dcterms:W3CDTF">2021-11-28T07:36:00Z</dcterms:modified>
</cp:coreProperties>
</file>